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Lian A. Perez Montalvo, Daniel Linares, Alex Bethencourt, Janera Stringer, Melissa Tablada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&lt;Lian Perez&gt;: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about website login mostly completed 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Try to implement it on the website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&lt;Alex Bethencourt&gt;: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appointments submission page.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project..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&lt;Daniel Linares&gt;: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best practices of creating our tutoring scheduling program.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and work alongside my team members to writing code.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as of 06/19/2025.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&lt;Janera Stringer&gt;: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Discussion on the layout and structure of the website.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plan to continue contributing to tasks as needed, assist with integration planning, and continue clear communication across all sections of the project.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after="240" w:lineRule="auto"/>
        <w:rPr/>
      </w:pPr>
      <w:r w:rsidDel="00000000" w:rsidR="00000000" w:rsidRPr="00000000">
        <w:rPr>
          <w:rtl w:val="0"/>
        </w:rPr>
        <w:t xml:space="preserve">We haven't come across any hurdles as of 6/19/2025.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&lt;Melissa Tablada&gt;: 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on how best to create front-end for website.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front-end and HTTP.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